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72655" w:rsidRPr="005754C5" w:rsidRDefault="005754C5" w:rsidP="005754C5">
      <w:pPr>
        <w:ind w:right="-264"/>
        <w:rPr>
          <w:b/>
          <w:sz w:val="26"/>
          <w:szCs w:val="26"/>
        </w:rPr>
      </w:pPr>
      <w:r w:rsidRPr="005754C5">
        <w:rPr>
          <w:b/>
          <w:sz w:val="26"/>
          <w:szCs w:val="26"/>
        </w:rPr>
        <w:t>Provozní řád – kreativní hlídání dětí</w:t>
      </w:r>
      <w:r w:rsidRPr="005754C5">
        <w:rPr>
          <w:b/>
          <w:sz w:val="26"/>
          <w:szCs w:val="26"/>
        </w:rPr>
        <w:br/>
      </w:r>
    </w:p>
    <w:p w14:paraId="00000002" w14:textId="77777777" w:rsidR="00A72655" w:rsidRDefault="005754C5" w:rsidP="005754C5">
      <w:pPr>
        <w:spacing w:before="200" w:line="312" w:lineRule="auto"/>
        <w:ind w:right="-264"/>
      </w:pPr>
      <w:r w:rsidRPr="005754C5">
        <w:rPr>
          <w:b/>
        </w:rPr>
        <w:t>Poskytovatel YOUPI.OPAVA</w:t>
      </w:r>
      <w:r>
        <w:br/>
      </w:r>
      <w:r w:rsidRPr="005754C5">
        <w:rPr>
          <w:b/>
        </w:rPr>
        <w:t>jméno a příjmení:</w:t>
      </w:r>
      <w:r>
        <w:t xml:space="preserve"> Pavla Staňková</w:t>
      </w:r>
      <w:r>
        <w:br/>
      </w:r>
      <w:r w:rsidRPr="005754C5">
        <w:rPr>
          <w:b/>
        </w:rPr>
        <w:t>adresa:</w:t>
      </w:r>
      <w:r>
        <w:t xml:space="preserve"> Přemyslovců 280/52, Opava </w:t>
      </w:r>
      <w:proofErr w:type="spellStart"/>
      <w:r>
        <w:t>Jaktař</w:t>
      </w:r>
      <w:proofErr w:type="spellEnd"/>
      <w:r>
        <w:t xml:space="preserve"> 747 07 </w:t>
      </w:r>
      <w:r>
        <w:br/>
      </w:r>
      <w:r w:rsidRPr="005754C5">
        <w:rPr>
          <w:b/>
        </w:rPr>
        <w:t>IČ:</w:t>
      </w:r>
      <w:r>
        <w:t xml:space="preserve"> 21862575 </w:t>
      </w:r>
      <w:r>
        <w:br/>
      </w:r>
      <w:r w:rsidRPr="005754C5">
        <w:rPr>
          <w:b/>
        </w:rPr>
        <w:t>telefon:</w:t>
      </w:r>
      <w:r>
        <w:t xml:space="preserve"> 607 856 367</w:t>
      </w:r>
      <w:r>
        <w:br/>
      </w:r>
      <w:r w:rsidRPr="005754C5">
        <w:rPr>
          <w:b/>
        </w:rPr>
        <w:t>e-mail:</w:t>
      </w:r>
      <w:r>
        <w:t xml:space="preserve"> youpi.opava@gmail.com</w:t>
      </w:r>
    </w:p>
    <w:p w14:paraId="00000003" w14:textId="77777777" w:rsidR="00A72655" w:rsidRDefault="005754C5" w:rsidP="005754C5">
      <w:pPr>
        <w:ind w:right="-547"/>
      </w:pPr>
      <w:r w:rsidRPr="005754C5">
        <w:rPr>
          <w:b/>
        </w:rPr>
        <w:t>Prostory:</w:t>
      </w:r>
      <w:r>
        <w:t xml:space="preserve"> rodinný dům (Přemyslovců 280/52, Opava </w:t>
      </w:r>
      <w:proofErr w:type="spellStart"/>
      <w:r>
        <w:t>Jaktař</w:t>
      </w:r>
      <w:proofErr w:type="spellEnd"/>
      <w:r>
        <w:t>) s možností využití zahrady, venkovních ploch a bazénu, vnější prostory v rámci lokality</w:t>
      </w:r>
    </w:p>
    <w:p w14:paraId="00000004" w14:textId="77777777" w:rsidR="00A72655" w:rsidRDefault="004A0CEC" w:rsidP="005754C5">
      <w:pPr>
        <w:ind w:right="-54"/>
      </w:pPr>
      <w:r>
        <w:pict w14:anchorId="51849B52">
          <v:rect id="_x0000_i1025" style="width:0;height:1.5pt" o:hralign="center" o:hrstd="t" o:hr="t" fillcolor="#a0a0a0" stroked="f"/>
        </w:pict>
      </w:r>
    </w:p>
    <w:p w14:paraId="00000005" w14:textId="3D26A3F0" w:rsidR="00A72655" w:rsidRPr="005754C5" w:rsidRDefault="005754C5" w:rsidP="005754C5">
      <w:pPr>
        <w:pStyle w:val="Odstavecseseznamem"/>
        <w:numPr>
          <w:ilvl w:val="0"/>
          <w:numId w:val="14"/>
        </w:numPr>
        <w:ind w:right="-547"/>
        <w:rPr>
          <w:b/>
        </w:rPr>
      </w:pPr>
      <w:r w:rsidRPr="005754C5">
        <w:rPr>
          <w:b/>
        </w:rPr>
        <w:t>Účel</w:t>
      </w:r>
    </w:p>
    <w:p w14:paraId="00000006" w14:textId="6BB3BCAF" w:rsidR="00A72655" w:rsidRDefault="00CC570E" w:rsidP="005754C5">
      <w:pPr>
        <w:pStyle w:val="Odstavecseseznamem"/>
        <w:ind w:left="284" w:right="-547"/>
      </w:pPr>
      <w:r>
        <w:t>t</w:t>
      </w:r>
      <w:r w:rsidR="005754C5">
        <w:t>ento provozní řád stanovuje hygienické, bezpečnostní a provozní zásady pro hlídání dětí</w:t>
      </w:r>
    </w:p>
    <w:p w14:paraId="00000007" w14:textId="77777777" w:rsidR="00A72655" w:rsidRDefault="004A0CEC" w:rsidP="005754C5">
      <w:pPr>
        <w:ind w:right="-54"/>
      </w:pPr>
      <w:r>
        <w:pict w14:anchorId="63766726">
          <v:rect id="_x0000_i1026" style="width:0;height:1.5pt" o:hralign="center" o:hrstd="t" o:hr="t" fillcolor="#a0a0a0" stroked="f"/>
        </w:pict>
      </w:r>
    </w:p>
    <w:p w14:paraId="00000008" w14:textId="5E184A69" w:rsidR="00A72655" w:rsidRPr="005754C5" w:rsidRDefault="005754C5" w:rsidP="005754C5">
      <w:pPr>
        <w:pStyle w:val="Odstavecseseznamem"/>
        <w:numPr>
          <w:ilvl w:val="0"/>
          <w:numId w:val="14"/>
        </w:numPr>
        <w:spacing w:after="120"/>
        <w:ind w:right="-544"/>
        <w:contextualSpacing w:val="0"/>
        <w:rPr>
          <w:b/>
        </w:rPr>
      </w:pPr>
      <w:r w:rsidRPr="005754C5">
        <w:rPr>
          <w:b/>
        </w:rPr>
        <w:t>provozní doba</w:t>
      </w:r>
    </w:p>
    <w:p w14:paraId="00000009" w14:textId="4E30130B" w:rsidR="00A72655" w:rsidRDefault="00CC570E" w:rsidP="005754C5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>
        <w:t>hlídání dětí probíhá v čase od 14.00 - 18.30 hodin</w:t>
      </w:r>
    </w:p>
    <w:p w14:paraId="0000000B" w14:textId="3E9E274F" w:rsidR="00A72655" w:rsidRDefault="00CC570E" w:rsidP="005754C5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</w:pPr>
      <w:r>
        <w:t xml:space="preserve">konkrétní </w:t>
      </w:r>
      <w:r w:rsidR="005754C5">
        <w:t>dny a časy se sjednávají individuálně s rodiči</w:t>
      </w:r>
    </w:p>
    <w:p w14:paraId="0000000C" w14:textId="77777777" w:rsidR="00A72655" w:rsidRPr="005754C5" w:rsidRDefault="004A0CEC" w:rsidP="005754C5">
      <w:pPr>
        <w:ind w:right="-54"/>
        <w:rPr>
          <w:b/>
        </w:rPr>
      </w:pPr>
      <w:r>
        <w:pict w14:anchorId="6B43863B">
          <v:rect id="_x0000_i1027" style="width:0;height:1.5pt" o:hralign="center" o:hrstd="t" o:hr="t" fillcolor="#a0a0a0" stroked="f"/>
        </w:pict>
      </w:r>
    </w:p>
    <w:p w14:paraId="0000000D" w14:textId="7CC6E302" w:rsidR="00A72655" w:rsidRPr="005754C5" w:rsidRDefault="005754C5" w:rsidP="005754C5">
      <w:pPr>
        <w:pStyle w:val="Odstavecseseznamem"/>
        <w:numPr>
          <w:ilvl w:val="0"/>
          <w:numId w:val="14"/>
        </w:numPr>
        <w:ind w:right="-547"/>
        <w:rPr>
          <w:b/>
        </w:rPr>
      </w:pPr>
      <w:r w:rsidRPr="005754C5">
        <w:rPr>
          <w:b/>
        </w:rPr>
        <w:t>Kapacita</w:t>
      </w:r>
    </w:p>
    <w:p w14:paraId="0000000E" w14:textId="250599BA" w:rsidR="00A72655" w:rsidRDefault="00CC570E" w:rsidP="005754C5">
      <w:pPr>
        <w:pStyle w:val="Odstavecseseznamem"/>
        <w:ind w:left="284" w:right="-547"/>
      </w:pPr>
      <w:r>
        <w:t>m</w:t>
      </w:r>
      <w:r w:rsidR="005754C5">
        <w:t>aximální počet současně hlídaných dětí: dvě skupiny po čtyřech dětech</w:t>
      </w:r>
    </w:p>
    <w:p w14:paraId="0000000F" w14:textId="77777777" w:rsidR="00A72655" w:rsidRDefault="004A0CEC" w:rsidP="005754C5">
      <w:pPr>
        <w:pStyle w:val="Odstavecseseznamem"/>
        <w:ind w:left="284" w:right="-54"/>
      </w:pPr>
      <w:r>
        <w:pict w14:anchorId="4555BBC4">
          <v:rect id="_x0000_i1028" style="width:0;height:1.5pt" o:hralign="center" o:hrstd="t" o:hr="t" fillcolor="#a0a0a0" stroked="f"/>
        </w:pict>
      </w:r>
    </w:p>
    <w:p w14:paraId="00000010" w14:textId="5163494D" w:rsidR="00A72655" w:rsidRPr="005754C5" w:rsidRDefault="005754C5" w:rsidP="005754C5">
      <w:pPr>
        <w:pStyle w:val="Odstavecseseznamem"/>
        <w:numPr>
          <w:ilvl w:val="0"/>
          <w:numId w:val="14"/>
        </w:numPr>
        <w:spacing w:after="120"/>
        <w:ind w:right="-544"/>
        <w:contextualSpacing w:val="0"/>
        <w:rPr>
          <w:b/>
        </w:rPr>
      </w:pPr>
      <w:r w:rsidRPr="005754C5">
        <w:rPr>
          <w:b/>
        </w:rPr>
        <w:t>Příchod a odchod dětí</w:t>
      </w:r>
    </w:p>
    <w:p w14:paraId="00000011" w14:textId="5BB86658" w:rsidR="00A72655" w:rsidRPr="005754C5" w:rsidRDefault="00CC570E" w:rsidP="005754C5">
      <w:pPr>
        <w:pStyle w:val="Odstavecseseznamem"/>
        <w:spacing w:after="120"/>
        <w:ind w:left="284" w:right="-544"/>
        <w:contextualSpacing w:val="0"/>
        <w:rPr>
          <w:b/>
        </w:rPr>
      </w:pPr>
      <w:r>
        <w:rPr>
          <w:b/>
        </w:rPr>
        <w:t>p</w:t>
      </w:r>
      <w:r w:rsidR="005754C5" w:rsidRPr="005754C5">
        <w:rPr>
          <w:b/>
        </w:rPr>
        <w:t>říchod</w:t>
      </w:r>
    </w:p>
    <w:p w14:paraId="4D488893" w14:textId="77777777" w:rsidR="004A0CEC" w:rsidRDefault="004A0CEC" w:rsidP="004A0CEC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>
        <w:t>děti budou</w:t>
      </w:r>
      <w:r>
        <w:t>:</w:t>
      </w:r>
    </w:p>
    <w:p w14:paraId="48D4E227" w14:textId="37121F53" w:rsidR="004A0CEC" w:rsidRDefault="004A0CEC" w:rsidP="004A0CEC">
      <w:pPr>
        <w:pStyle w:val="Odstavecseseznamem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>
        <w:t>vyzvedávány posky</w:t>
      </w:r>
      <w:r>
        <w:t>tovatelem</w:t>
      </w:r>
      <w:r>
        <w:t xml:space="preserve"> na místě a čase předem dohodnutém se zákonným zástupcem </w:t>
      </w:r>
    </w:p>
    <w:p w14:paraId="00000014" w14:textId="77777777" w:rsidR="00A72655" w:rsidRDefault="005754C5" w:rsidP="004A0CEC">
      <w:pPr>
        <w:pStyle w:val="Odstavecseseznamem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>
        <w:t>přivezeny zákonným zástupcem na adresu poskytovatele</w:t>
      </w:r>
    </w:p>
    <w:p w14:paraId="6268110D" w14:textId="77777777" w:rsidR="004A0CEC" w:rsidRDefault="004A0CEC" w:rsidP="004A0CEC">
      <w:pPr>
        <w:pStyle w:val="Odstavecseseznamem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40"/>
        <w:ind w:right="-544"/>
        <w:contextualSpacing w:val="0"/>
      </w:pPr>
      <w:r>
        <w:t>přicházet na adresu poskytovatele samy</w:t>
      </w:r>
    </w:p>
    <w:p w14:paraId="3D86FDF5" w14:textId="36B6309F" w:rsidR="004A0CEC" w:rsidRDefault="004A0CEC" w:rsidP="004A0CEC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>
        <w:t xml:space="preserve">po příchodu budou </w:t>
      </w:r>
      <w:r>
        <w:t>mobilní telefony dětí uschovány u dozírající osoby a v případě nutnosti rodič kontaktuje ji</w:t>
      </w:r>
    </w:p>
    <w:p w14:paraId="00000016" w14:textId="15E72584" w:rsidR="00A72655" w:rsidRPr="005754C5" w:rsidRDefault="00CC570E" w:rsidP="005754C5">
      <w:pPr>
        <w:pStyle w:val="Odstavecseseznamem"/>
        <w:spacing w:after="120"/>
        <w:ind w:left="284" w:right="-544"/>
        <w:contextualSpacing w:val="0"/>
        <w:rPr>
          <w:b/>
        </w:rPr>
      </w:pPr>
      <w:r>
        <w:rPr>
          <w:b/>
        </w:rPr>
        <w:t>o</w:t>
      </w:r>
      <w:r w:rsidR="005754C5" w:rsidRPr="005754C5">
        <w:rPr>
          <w:b/>
        </w:rPr>
        <w:t>dchod</w:t>
      </w:r>
    </w:p>
    <w:p w14:paraId="00000017" w14:textId="77777777" w:rsidR="00A72655" w:rsidRDefault="005754C5" w:rsidP="005754C5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 w:rsidRPr="005754C5">
        <w:rPr>
          <w:b/>
        </w:rPr>
        <w:t>dítě</w:t>
      </w:r>
      <w:r>
        <w:t xml:space="preserve"> si zákonný zástupce nebo pověřená osoba vyzvedne osobně, nejpozději v 18.30 hodin</w:t>
      </w:r>
    </w:p>
    <w:p w14:paraId="00000018" w14:textId="77777777" w:rsidR="00A72655" w:rsidRDefault="005754C5" w:rsidP="005754C5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>
        <w:t>dítě odchází samo, dle dohody se zákonným zástupcem, nejpozději v 18.30 hodin</w:t>
      </w:r>
    </w:p>
    <w:p w14:paraId="00000019" w14:textId="77777777" w:rsidR="00A72655" w:rsidRDefault="005754C5" w:rsidP="005754C5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>
        <w:t>ve speciálních dnech/akcích se čas příchodu a odchodu může lišit</w:t>
      </w:r>
    </w:p>
    <w:p w14:paraId="0000001A" w14:textId="77777777" w:rsidR="00A72655" w:rsidRPr="005754C5" w:rsidRDefault="004A0CEC" w:rsidP="005754C5">
      <w:pPr>
        <w:ind w:right="-54"/>
        <w:rPr>
          <w:b/>
        </w:rPr>
      </w:pPr>
      <w:r>
        <w:pict w14:anchorId="2F973965">
          <v:rect id="_x0000_i1029" style="width:0;height:1.5pt" o:hralign="center" o:hrstd="t" o:hr="t" fillcolor="#a0a0a0" stroked="f"/>
        </w:pict>
      </w:r>
    </w:p>
    <w:p w14:paraId="0000001B" w14:textId="4035D800" w:rsidR="00A72655" w:rsidRPr="005754C5" w:rsidRDefault="005754C5" w:rsidP="004A0CEC">
      <w:pPr>
        <w:pStyle w:val="Odstavecseseznamem"/>
        <w:numPr>
          <w:ilvl w:val="0"/>
          <w:numId w:val="14"/>
        </w:numPr>
        <w:spacing w:after="120"/>
        <w:ind w:right="-547"/>
        <w:contextualSpacing w:val="0"/>
        <w:rPr>
          <w:b/>
        </w:rPr>
      </w:pPr>
      <w:r w:rsidRPr="005754C5">
        <w:rPr>
          <w:b/>
        </w:rPr>
        <w:t>Hygienické podmínky</w:t>
      </w:r>
    </w:p>
    <w:p w14:paraId="0000001C" w14:textId="77777777" w:rsidR="00A72655" w:rsidRDefault="005754C5" w:rsidP="004A0CEC">
      <w:pPr>
        <w:pStyle w:val="Odstavecseseznamem"/>
        <w:numPr>
          <w:ilvl w:val="1"/>
          <w:numId w:val="14"/>
        </w:numPr>
        <w:spacing w:after="120"/>
        <w:ind w:right="-547"/>
        <w:contextualSpacing w:val="0"/>
      </w:pPr>
      <w:r>
        <w:lastRenderedPageBreak/>
        <w:t>prostory jsou denně větrány, povrchy pravidelně čištěny a dezinfikovány</w:t>
      </w:r>
    </w:p>
    <w:p w14:paraId="0000001D" w14:textId="77777777" w:rsidR="00A72655" w:rsidRDefault="005754C5" w:rsidP="004A0CEC">
      <w:pPr>
        <w:pStyle w:val="Odstavecseseznamem"/>
        <w:numPr>
          <w:ilvl w:val="1"/>
          <w:numId w:val="14"/>
        </w:numPr>
        <w:spacing w:after="120"/>
        <w:ind w:right="-547"/>
        <w:contextualSpacing w:val="0"/>
      </w:pPr>
      <w:r>
        <w:t>mytí rukou před jídlem, po návratu z venku a po použití WC je povinné</w:t>
      </w:r>
    </w:p>
    <w:p w14:paraId="0000001E" w14:textId="77777777" w:rsidR="00A72655" w:rsidRDefault="005754C5" w:rsidP="004A0CEC">
      <w:pPr>
        <w:pStyle w:val="Odstavecseseznamem"/>
        <w:numPr>
          <w:ilvl w:val="1"/>
          <w:numId w:val="14"/>
        </w:numPr>
        <w:spacing w:after="120"/>
        <w:ind w:right="-547"/>
        <w:contextualSpacing w:val="0"/>
      </w:pPr>
      <w:r>
        <w:t>používají se omyvatelné povrchy a pravidelně prané textilie</w:t>
      </w:r>
    </w:p>
    <w:p w14:paraId="0000001F" w14:textId="77777777" w:rsidR="00A72655" w:rsidRDefault="005754C5" w:rsidP="004A0CEC">
      <w:pPr>
        <w:pStyle w:val="Odstavecseseznamem"/>
        <w:numPr>
          <w:ilvl w:val="1"/>
          <w:numId w:val="14"/>
        </w:numPr>
        <w:spacing w:after="120"/>
        <w:ind w:right="-547"/>
        <w:contextualSpacing w:val="0"/>
      </w:pPr>
      <w:r>
        <w:t>dítě má oblečení a obuv na předem určenou činnost (pobyt venku, vaření, keramika, sport a jiné), domácí obuv dle rozhodnutí zákonného zástupce</w:t>
      </w:r>
    </w:p>
    <w:p w14:paraId="00000020" w14:textId="77777777" w:rsidR="00A72655" w:rsidRDefault="005754C5" w:rsidP="004A0CEC">
      <w:pPr>
        <w:pStyle w:val="Odstavecseseznamem"/>
        <w:numPr>
          <w:ilvl w:val="1"/>
          <w:numId w:val="14"/>
        </w:numPr>
        <w:spacing w:after="120"/>
        <w:ind w:right="-547"/>
        <w:contextualSpacing w:val="0"/>
      </w:pPr>
      <w:r>
        <w:t>dítě si po skončení hlídání uklidí prostor</w:t>
      </w:r>
    </w:p>
    <w:p w14:paraId="00000021" w14:textId="77777777" w:rsidR="00A72655" w:rsidRDefault="005754C5" w:rsidP="004A0CEC">
      <w:pPr>
        <w:pStyle w:val="Odstavecseseznamem"/>
        <w:numPr>
          <w:ilvl w:val="1"/>
          <w:numId w:val="14"/>
        </w:numPr>
        <w:spacing w:after="120"/>
        <w:ind w:right="-547"/>
        <w:contextualSpacing w:val="0"/>
      </w:pPr>
      <w:r>
        <w:t>bazén je pravidelně udržován</w:t>
      </w:r>
    </w:p>
    <w:p w14:paraId="00000022" w14:textId="77777777" w:rsidR="00A72655" w:rsidRDefault="005754C5" w:rsidP="004A0CEC">
      <w:pPr>
        <w:pStyle w:val="Odstavecseseznamem"/>
        <w:numPr>
          <w:ilvl w:val="1"/>
          <w:numId w:val="14"/>
        </w:numPr>
        <w:spacing w:after="120"/>
        <w:ind w:right="-547"/>
        <w:contextualSpacing w:val="0"/>
      </w:pPr>
      <w:r w:rsidRPr="005754C5">
        <w:rPr>
          <w:b/>
        </w:rPr>
        <w:t>Pitný režim</w:t>
      </w:r>
    </w:p>
    <w:p w14:paraId="00000023" w14:textId="77777777" w:rsidR="00A72655" w:rsidRDefault="005754C5" w:rsidP="004A0CEC">
      <w:pPr>
        <w:pStyle w:val="Odstavecseseznamem"/>
        <w:numPr>
          <w:ilvl w:val="2"/>
          <w:numId w:val="14"/>
        </w:numPr>
        <w:spacing w:after="120"/>
        <w:ind w:right="-547"/>
        <w:contextualSpacing w:val="0"/>
      </w:pPr>
      <w:r>
        <w:t>po celou dobu je k dispozici pitná voda v čistých nádobách</w:t>
      </w:r>
    </w:p>
    <w:p w14:paraId="00000024" w14:textId="77777777" w:rsidR="00A72655" w:rsidRDefault="005754C5" w:rsidP="004A0CEC">
      <w:pPr>
        <w:pStyle w:val="Odstavecseseznamem"/>
        <w:numPr>
          <w:ilvl w:val="2"/>
          <w:numId w:val="14"/>
        </w:numPr>
        <w:spacing w:after="120"/>
        <w:ind w:right="-547"/>
        <w:contextualSpacing w:val="0"/>
      </w:pPr>
      <w:r>
        <w:t>děti jsou pravidelně vybízeny k pití (min. 3× během odpoledního programu)</w:t>
      </w:r>
    </w:p>
    <w:p w14:paraId="00000025" w14:textId="77777777" w:rsidR="00A72655" w:rsidRDefault="005754C5" w:rsidP="004A0CEC">
      <w:pPr>
        <w:pStyle w:val="Odstavecseseznamem"/>
        <w:numPr>
          <w:ilvl w:val="1"/>
          <w:numId w:val="14"/>
        </w:numPr>
        <w:spacing w:after="120"/>
        <w:ind w:right="-547"/>
        <w:contextualSpacing w:val="0"/>
      </w:pPr>
      <w:r w:rsidRPr="005754C5">
        <w:rPr>
          <w:b/>
        </w:rPr>
        <w:t>Stravování</w:t>
      </w:r>
    </w:p>
    <w:p w14:paraId="00000026" w14:textId="232153AD" w:rsidR="00A72655" w:rsidRDefault="005754C5" w:rsidP="004A0CEC">
      <w:pPr>
        <w:pStyle w:val="Odstavecseseznamem"/>
        <w:numPr>
          <w:ilvl w:val="2"/>
          <w:numId w:val="14"/>
        </w:numPr>
        <w:spacing w:after="120"/>
        <w:ind w:right="-547"/>
        <w:contextualSpacing w:val="0"/>
      </w:pPr>
      <w:r>
        <w:t>svačiny zajišťuje zákonný zástupce dítěte, pokud není domluveno jinak</w:t>
      </w:r>
    </w:p>
    <w:p w14:paraId="00000027" w14:textId="77777777" w:rsidR="00A72655" w:rsidRDefault="005754C5" w:rsidP="004A0CEC">
      <w:pPr>
        <w:pStyle w:val="Odstavecseseznamem"/>
        <w:numPr>
          <w:ilvl w:val="2"/>
          <w:numId w:val="14"/>
        </w:numPr>
        <w:spacing w:after="120"/>
        <w:ind w:right="-547"/>
        <w:contextualSpacing w:val="0"/>
      </w:pPr>
      <w:r>
        <w:t>potraviny jsou skladovány v hygienicky vhodných podmínkách</w:t>
      </w:r>
    </w:p>
    <w:p w14:paraId="00000028" w14:textId="77777777" w:rsidR="00A72655" w:rsidRDefault="005754C5" w:rsidP="004A0CEC">
      <w:pPr>
        <w:pStyle w:val="Odstavecseseznamem"/>
        <w:numPr>
          <w:ilvl w:val="2"/>
          <w:numId w:val="14"/>
        </w:numPr>
        <w:spacing w:after="120"/>
        <w:ind w:right="-547"/>
        <w:contextualSpacing w:val="0"/>
      </w:pPr>
      <w:r>
        <w:t>oběd bude zajištěn dle konkrétní akce</w:t>
      </w:r>
    </w:p>
    <w:p w14:paraId="00000029" w14:textId="77777777" w:rsidR="00A72655" w:rsidRDefault="004A0CEC" w:rsidP="004A0CEC">
      <w:pPr>
        <w:spacing w:after="120"/>
        <w:ind w:right="-54"/>
      </w:pPr>
      <w:r>
        <w:pict w14:anchorId="4804DB73">
          <v:rect id="_x0000_i1030" style="width:0;height:1.5pt" o:hralign="center" o:hrstd="t" o:hr="t" fillcolor="#a0a0a0" stroked="f"/>
        </w:pict>
      </w:r>
    </w:p>
    <w:p w14:paraId="0000002A" w14:textId="392B2FF7" w:rsidR="00A72655" w:rsidRPr="005754C5" w:rsidRDefault="005754C5" w:rsidP="004A0CEC">
      <w:pPr>
        <w:pStyle w:val="Odstavecseseznamem"/>
        <w:numPr>
          <w:ilvl w:val="0"/>
          <w:numId w:val="14"/>
        </w:numPr>
        <w:spacing w:after="120"/>
        <w:ind w:right="-547"/>
        <w:contextualSpacing w:val="0"/>
        <w:rPr>
          <w:b/>
        </w:rPr>
      </w:pPr>
      <w:r w:rsidRPr="005754C5">
        <w:rPr>
          <w:b/>
        </w:rPr>
        <w:t>Bezpečnost</w:t>
      </w:r>
    </w:p>
    <w:p w14:paraId="0000002B" w14:textId="77777777" w:rsidR="00A72655" w:rsidRDefault="005754C5" w:rsidP="00CC570E">
      <w:pPr>
        <w:pStyle w:val="Odstavecseseznamem"/>
        <w:numPr>
          <w:ilvl w:val="1"/>
          <w:numId w:val="14"/>
        </w:numPr>
        <w:spacing w:after="120"/>
        <w:ind w:right="-264"/>
        <w:contextualSpacing w:val="0"/>
      </w:pPr>
      <w:r>
        <w:t>prostory jsou bez volně přístupných jedovatých nebo jinak nebezpečných předmětů</w:t>
      </w:r>
    </w:p>
    <w:p w14:paraId="0000002C" w14:textId="77777777" w:rsidR="00A72655" w:rsidRDefault="005754C5" w:rsidP="00CC570E">
      <w:pPr>
        <w:pStyle w:val="Odstavecseseznamem"/>
        <w:numPr>
          <w:ilvl w:val="1"/>
          <w:numId w:val="14"/>
        </w:numPr>
        <w:spacing w:after="120"/>
        <w:ind w:right="-264"/>
        <w:contextualSpacing w:val="0"/>
      </w:pPr>
      <w:r>
        <w:t>elektrické zásuvky jsou chráněny dětskými pojistkami.</w:t>
      </w:r>
    </w:p>
    <w:p w14:paraId="0000002D" w14:textId="77777777" w:rsidR="00A72655" w:rsidRDefault="005754C5" w:rsidP="00CC570E">
      <w:pPr>
        <w:pStyle w:val="Odstavecseseznamem"/>
        <w:numPr>
          <w:ilvl w:val="1"/>
          <w:numId w:val="14"/>
        </w:numPr>
        <w:spacing w:after="120"/>
        <w:ind w:right="-547"/>
        <w:contextualSpacing w:val="0"/>
      </w:pPr>
      <w:r>
        <w:t>při přepravě dětí autem se používají podsedáky a bezpečnostní pásy</w:t>
      </w:r>
    </w:p>
    <w:p w14:paraId="0000002E" w14:textId="77777777" w:rsidR="00A72655" w:rsidRDefault="005754C5" w:rsidP="00CC570E">
      <w:pPr>
        <w:pStyle w:val="Odstavecseseznamem"/>
        <w:numPr>
          <w:ilvl w:val="1"/>
          <w:numId w:val="14"/>
        </w:numPr>
        <w:spacing w:after="120"/>
        <w:ind w:right="-547"/>
        <w:contextualSpacing w:val="0"/>
      </w:pPr>
      <w:r w:rsidRPr="005754C5">
        <w:rPr>
          <w:b/>
        </w:rPr>
        <w:t xml:space="preserve">Pobyt </w:t>
      </w:r>
      <w:proofErr w:type="gramStart"/>
      <w:r w:rsidRPr="005754C5">
        <w:rPr>
          <w:b/>
        </w:rPr>
        <w:t xml:space="preserve">venku - </w:t>
      </w:r>
      <w:r>
        <w:t>denně</w:t>
      </w:r>
      <w:proofErr w:type="gramEnd"/>
      <w:r>
        <w:t xml:space="preserve"> </w:t>
      </w:r>
      <w:r w:rsidRPr="005754C5">
        <w:rPr>
          <w:b/>
        </w:rPr>
        <w:t>minimálně</w:t>
      </w:r>
      <w:r>
        <w:t xml:space="preserve"> 1 hodina pobytu na čerstvém vzduchu</w:t>
      </w:r>
    </w:p>
    <w:p w14:paraId="00000030" w14:textId="77777777" w:rsidR="00A72655" w:rsidRPr="005754C5" w:rsidRDefault="005754C5" w:rsidP="00CC570E">
      <w:pPr>
        <w:pStyle w:val="Odstavecseseznamem"/>
        <w:numPr>
          <w:ilvl w:val="2"/>
          <w:numId w:val="14"/>
        </w:numPr>
        <w:spacing w:after="120"/>
        <w:ind w:right="-547"/>
        <w:contextualSpacing w:val="0"/>
        <w:rPr>
          <w:b/>
        </w:rPr>
      </w:pPr>
      <w:r w:rsidRPr="005754C5">
        <w:rPr>
          <w:b/>
        </w:rPr>
        <w:t>V PŘÍRODĚ</w:t>
      </w:r>
    </w:p>
    <w:p w14:paraId="00000031" w14:textId="77777777" w:rsidR="00A72655" w:rsidRDefault="005754C5" w:rsidP="00CC570E">
      <w:pPr>
        <w:pStyle w:val="Odstavecseseznamem"/>
        <w:numPr>
          <w:ilvl w:val="3"/>
          <w:numId w:val="14"/>
        </w:numPr>
        <w:spacing w:after="120"/>
        <w:ind w:right="-547"/>
        <w:contextualSpacing w:val="0"/>
      </w:pPr>
      <w:r>
        <w:t>dítě je povinno být v dohledu dozírající osoby a respektovat její pokyny</w:t>
      </w:r>
    </w:p>
    <w:p w14:paraId="00000032" w14:textId="77777777" w:rsidR="00A72655" w:rsidRDefault="005754C5" w:rsidP="00CC570E">
      <w:pPr>
        <w:pStyle w:val="Odstavecseseznamem"/>
        <w:numPr>
          <w:ilvl w:val="3"/>
          <w:numId w:val="14"/>
        </w:numPr>
        <w:spacing w:after="120"/>
        <w:ind w:right="-547"/>
        <w:contextualSpacing w:val="0"/>
      </w:pPr>
      <w:r>
        <w:t>dítě dodržuje pravidla bezpečného chování v lese, na silnici, na louce, u vodních ploch</w:t>
      </w:r>
    </w:p>
    <w:p w14:paraId="00000033" w14:textId="77777777" w:rsidR="00A72655" w:rsidRDefault="005754C5" w:rsidP="00CC570E">
      <w:pPr>
        <w:pStyle w:val="Odstavecseseznamem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7"/>
        <w:contextualSpacing w:val="0"/>
      </w:pPr>
      <w:r w:rsidRPr="005754C5">
        <w:rPr>
          <w:color w:val="000000"/>
        </w:rPr>
        <w:t>dítě je povinno respektovat potřeby zvířete a dodržovat ohleduplné chování vůči němu</w:t>
      </w:r>
    </w:p>
    <w:p w14:paraId="00000034" w14:textId="77777777" w:rsidR="00A72655" w:rsidRPr="005754C5" w:rsidRDefault="005754C5" w:rsidP="00CC570E">
      <w:pPr>
        <w:pStyle w:val="Odstavecseseznamem"/>
        <w:numPr>
          <w:ilvl w:val="2"/>
          <w:numId w:val="14"/>
        </w:numPr>
        <w:spacing w:after="120"/>
        <w:ind w:right="-547"/>
        <w:contextualSpacing w:val="0"/>
        <w:rPr>
          <w:b/>
        </w:rPr>
      </w:pPr>
      <w:r w:rsidRPr="005754C5">
        <w:rPr>
          <w:b/>
        </w:rPr>
        <w:t>V ZAHRADĚ</w:t>
      </w:r>
    </w:p>
    <w:p w14:paraId="00000035" w14:textId="77777777" w:rsidR="00A72655" w:rsidRDefault="005754C5" w:rsidP="00CC570E">
      <w:pPr>
        <w:pStyle w:val="Odstavecseseznamem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7"/>
        <w:contextualSpacing w:val="0"/>
      </w:pPr>
      <w:r w:rsidRPr="005754C5">
        <w:rPr>
          <w:color w:val="000000"/>
        </w:rPr>
        <w:t xml:space="preserve">dítě se pohybuje po plochách k tomu určeným </w:t>
      </w:r>
    </w:p>
    <w:p w14:paraId="00000036" w14:textId="77777777" w:rsidR="00A72655" w:rsidRDefault="005754C5" w:rsidP="00CC570E">
      <w:pPr>
        <w:pStyle w:val="Odstavecseseznamem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7"/>
        <w:contextualSpacing w:val="0"/>
      </w:pPr>
      <w:r w:rsidRPr="005754C5">
        <w:rPr>
          <w:color w:val="000000"/>
        </w:rPr>
        <w:t xml:space="preserve">dítě nesmí opustit prostor zahrady bez souhlasu dozírající osoby </w:t>
      </w:r>
    </w:p>
    <w:p w14:paraId="00000037" w14:textId="77777777" w:rsidR="00A72655" w:rsidRPr="004A0CEC" w:rsidRDefault="005754C5" w:rsidP="00CC570E">
      <w:pPr>
        <w:pStyle w:val="Odstavecseseznamem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7"/>
        <w:contextualSpacing w:val="0"/>
      </w:pPr>
      <w:r w:rsidRPr="005754C5">
        <w:rPr>
          <w:color w:val="000000"/>
        </w:rPr>
        <w:t>dítě je povinno respektovat potřeby zvířete a dodržovat ohleduplné chování vůči němu</w:t>
      </w:r>
    </w:p>
    <w:p w14:paraId="14813B1C" w14:textId="592D7C80" w:rsidR="004A0CEC" w:rsidRDefault="004A0CEC" w:rsidP="00CC570E">
      <w:pPr>
        <w:pStyle w:val="Odstavecseseznamem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7"/>
        <w:contextualSpacing w:val="0"/>
      </w:pPr>
      <w:r>
        <w:rPr>
          <w:color w:val="000000"/>
        </w:rPr>
        <w:t>dítě nesmí vstupovat do bazénu a dbá na dostatečnou vzdálenost od něj</w:t>
      </w:r>
    </w:p>
    <w:p w14:paraId="00000038" w14:textId="44AA1AAD" w:rsidR="00A72655" w:rsidRPr="005754C5" w:rsidRDefault="005754C5" w:rsidP="00CC570E">
      <w:pPr>
        <w:pStyle w:val="Odstavecseseznamem"/>
        <w:numPr>
          <w:ilvl w:val="2"/>
          <w:numId w:val="14"/>
        </w:numPr>
        <w:spacing w:after="120"/>
        <w:ind w:right="-547"/>
        <w:contextualSpacing w:val="0"/>
        <w:rPr>
          <w:b/>
          <w:bCs/>
        </w:rPr>
      </w:pPr>
      <w:r w:rsidRPr="005754C5">
        <w:rPr>
          <w:b/>
          <w:bCs/>
        </w:rPr>
        <w:t>V BAZÉNU</w:t>
      </w:r>
    </w:p>
    <w:p w14:paraId="00000039" w14:textId="77777777" w:rsidR="00A72655" w:rsidRDefault="005754C5" w:rsidP="00CC570E">
      <w:pPr>
        <w:pStyle w:val="Odstavecseseznamem"/>
        <w:numPr>
          <w:ilvl w:val="3"/>
          <w:numId w:val="14"/>
        </w:numPr>
        <w:spacing w:after="120"/>
        <w:ind w:right="-547"/>
        <w:contextualSpacing w:val="0"/>
      </w:pPr>
      <w:r>
        <w:t>do bazénu nesmí dítě vstupovat bez přítomnosti a svolení dozírající osoby</w:t>
      </w:r>
    </w:p>
    <w:p w14:paraId="0000003A" w14:textId="77777777" w:rsidR="00A72655" w:rsidRDefault="005754C5" w:rsidP="00CC570E">
      <w:pPr>
        <w:pStyle w:val="Odstavecseseznamem"/>
        <w:numPr>
          <w:ilvl w:val="3"/>
          <w:numId w:val="14"/>
        </w:numPr>
        <w:spacing w:after="120"/>
        <w:ind w:right="-547"/>
        <w:contextualSpacing w:val="0"/>
      </w:pPr>
      <w:r>
        <w:t>maximální počet dětí v bazénu: 8</w:t>
      </w:r>
    </w:p>
    <w:p w14:paraId="0000003B" w14:textId="77777777" w:rsidR="00A72655" w:rsidRDefault="005754C5" w:rsidP="00CC570E">
      <w:pPr>
        <w:pStyle w:val="Odstavecseseznamem"/>
        <w:numPr>
          <w:ilvl w:val="3"/>
          <w:numId w:val="14"/>
        </w:numPr>
        <w:spacing w:after="120"/>
        <w:ind w:right="-547"/>
        <w:contextualSpacing w:val="0"/>
      </w:pPr>
      <w:r>
        <w:t xml:space="preserve">do bazénu je povolen vstup pouze v plavkách a v případě, že je dítě neplavec, používá vlastní bezpečností prvky určené zákonným zástupcem </w:t>
      </w:r>
    </w:p>
    <w:p w14:paraId="0000003C" w14:textId="77777777" w:rsidR="00A72655" w:rsidRDefault="005754C5" w:rsidP="00CC570E">
      <w:pPr>
        <w:pStyle w:val="Odstavecseseznamem"/>
        <w:numPr>
          <w:ilvl w:val="3"/>
          <w:numId w:val="14"/>
        </w:numPr>
        <w:spacing w:after="120"/>
        <w:ind w:right="-547"/>
        <w:contextualSpacing w:val="0"/>
      </w:pPr>
      <w:r>
        <w:lastRenderedPageBreak/>
        <w:t>do bazénu se skáče pouze na pokyn dozírající osoby</w:t>
      </w:r>
    </w:p>
    <w:p w14:paraId="0000003D" w14:textId="410E1CE2" w:rsidR="00A72655" w:rsidRDefault="005754C5" w:rsidP="00CC570E">
      <w:pPr>
        <w:pStyle w:val="Odstavecseseznamem"/>
        <w:numPr>
          <w:ilvl w:val="3"/>
          <w:numId w:val="14"/>
        </w:numPr>
        <w:spacing w:after="120"/>
        <w:ind w:right="-547"/>
        <w:contextualSpacing w:val="0"/>
      </w:pPr>
      <w:r>
        <w:t>po použití bazénu se důkladně osuší vlastním ručníkem</w:t>
      </w:r>
    </w:p>
    <w:p w14:paraId="0000003E" w14:textId="5576D088" w:rsidR="00A72655" w:rsidRDefault="005754C5" w:rsidP="00CC570E">
      <w:pPr>
        <w:pStyle w:val="Odstavecseseznamem"/>
        <w:numPr>
          <w:ilvl w:val="3"/>
          <w:numId w:val="14"/>
        </w:numPr>
        <w:spacing w:after="120"/>
        <w:ind w:right="-547"/>
        <w:contextualSpacing w:val="0"/>
      </w:pPr>
      <w:r>
        <w:t xml:space="preserve">zakázané činnosti v bazénu: vzájemně se potápět, srážet a vhazovat druhé do vody, běhat po ochozech a skákat z ochozů i jiných míst, volat o pomoc bez příčiny, znečišťovat vodu, vstupovat do bazénu se žvýkačkou/jídlem, házet zvířata do vody </w:t>
      </w:r>
    </w:p>
    <w:p w14:paraId="0000003F" w14:textId="77777777" w:rsidR="00A72655" w:rsidRDefault="005754C5" w:rsidP="00CC570E">
      <w:pPr>
        <w:pStyle w:val="Odstavecseseznamem"/>
        <w:numPr>
          <w:ilvl w:val="3"/>
          <w:numId w:val="14"/>
        </w:numPr>
        <w:spacing w:after="120"/>
        <w:ind w:right="-547"/>
        <w:contextualSpacing w:val="0"/>
      </w:pPr>
      <w:r>
        <w:t>v případě že dítě i přes napomenutí nebude dodržovat pravidla chování v bazénu/u bazénu nebude moci daný den v bazénu dále pobývat</w:t>
      </w:r>
    </w:p>
    <w:p w14:paraId="00000040" w14:textId="77777777" w:rsidR="00A72655" w:rsidRDefault="005754C5" w:rsidP="00CC570E">
      <w:pPr>
        <w:pStyle w:val="Odstavecseseznamem"/>
        <w:numPr>
          <w:ilvl w:val="1"/>
          <w:numId w:val="14"/>
        </w:numPr>
        <w:spacing w:after="120"/>
        <w:ind w:right="-544"/>
        <w:contextualSpacing w:val="0"/>
      </w:pPr>
      <w:r w:rsidRPr="005754C5">
        <w:rPr>
          <w:b/>
        </w:rPr>
        <w:t>Pobyt ve vnitřních prostorách</w:t>
      </w:r>
    </w:p>
    <w:p w14:paraId="00000041" w14:textId="6B08506A" w:rsidR="00A72655" w:rsidRDefault="005754C5" w:rsidP="00CC570E">
      <w:pPr>
        <w:pStyle w:val="Odstavecseseznamem"/>
        <w:numPr>
          <w:ilvl w:val="2"/>
          <w:numId w:val="14"/>
        </w:numPr>
        <w:spacing w:after="120"/>
        <w:ind w:right="-544"/>
        <w:contextualSpacing w:val="0"/>
      </w:pPr>
      <w:r>
        <w:t>dítě je povinno</w:t>
      </w:r>
      <w:r w:rsidR="004A0CEC">
        <w:t>:</w:t>
      </w:r>
    </w:p>
    <w:p w14:paraId="00000042" w14:textId="77777777" w:rsidR="00A72655" w:rsidRDefault="005754C5" w:rsidP="004A0CEC">
      <w:pPr>
        <w:pStyle w:val="Odstavecseseznamem"/>
        <w:numPr>
          <w:ilvl w:val="3"/>
          <w:numId w:val="14"/>
        </w:numPr>
        <w:spacing w:after="120"/>
        <w:ind w:right="-544"/>
        <w:contextualSpacing w:val="0"/>
      </w:pPr>
      <w:r>
        <w:t>respektovat pokyny dozírající osoby</w:t>
      </w:r>
    </w:p>
    <w:p w14:paraId="00000043" w14:textId="77777777" w:rsidR="00A72655" w:rsidRDefault="005754C5" w:rsidP="004A0CEC">
      <w:pPr>
        <w:pStyle w:val="Odstavecseseznamem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 w:rsidRPr="005754C5">
        <w:rPr>
          <w:color w:val="000000"/>
        </w:rPr>
        <w:t>dodržovat hygienické návyky</w:t>
      </w:r>
    </w:p>
    <w:p w14:paraId="00000044" w14:textId="77777777" w:rsidR="00A72655" w:rsidRDefault="005754C5" w:rsidP="004A0CEC">
      <w:pPr>
        <w:pStyle w:val="Odstavecseseznamem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 w:rsidRPr="005754C5">
        <w:rPr>
          <w:color w:val="000000"/>
        </w:rPr>
        <w:t>se převléci na aktuální činnost</w:t>
      </w:r>
    </w:p>
    <w:p w14:paraId="00000045" w14:textId="77777777" w:rsidR="00A72655" w:rsidRDefault="005754C5" w:rsidP="004A0CEC">
      <w:pPr>
        <w:pStyle w:val="Odstavecseseznamem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>
        <w:t>se při výstupu po schodech do patra i sestupu po schodech z patra přidržovat zábradlí</w:t>
      </w:r>
    </w:p>
    <w:p w14:paraId="00000046" w14:textId="77777777" w:rsidR="00A72655" w:rsidRDefault="005754C5" w:rsidP="004A0CEC">
      <w:pPr>
        <w:pStyle w:val="Odstavecseseznamem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 w:rsidRPr="005754C5">
        <w:rPr>
          <w:color w:val="000000"/>
        </w:rPr>
        <w:t xml:space="preserve">respektovat pravidla chování poskytovatele (které jsou vyvěšeny v herně a na webových stránkách) a provozovatele jiných služeb a daného provozního řádu (keramická dílna, sportoviště a jiné) </w:t>
      </w:r>
    </w:p>
    <w:p w14:paraId="00000047" w14:textId="77777777" w:rsidR="00A72655" w:rsidRDefault="005754C5" w:rsidP="004A0CEC">
      <w:pPr>
        <w:pStyle w:val="Odstavecseseznamem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>
        <w:t>respektovat pokyny instruktora/lektora v jiném zařízení</w:t>
      </w:r>
    </w:p>
    <w:p w14:paraId="00000048" w14:textId="77777777" w:rsidR="00A72655" w:rsidRDefault="005754C5" w:rsidP="004A0CEC">
      <w:pPr>
        <w:pStyle w:val="Odstavecseseznamem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</w:pPr>
      <w:r w:rsidRPr="005754C5">
        <w:rPr>
          <w:color w:val="000000"/>
        </w:rPr>
        <w:t>respektovat potřeby zvířete a dodržovat ohleduplné chování vůči němu</w:t>
      </w:r>
    </w:p>
    <w:p w14:paraId="00000049" w14:textId="77777777" w:rsidR="00A72655" w:rsidRDefault="00A72655" w:rsidP="00CC570E">
      <w:pPr>
        <w:pBdr>
          <w:top w:val="nil"/>
          <w:left w:val="nil"/>
          <w:bottom w:val="nil"/>
          <w:right w:val="nil"/>
          <w:between w:val="nil"/>
        </w:pBdr>
        <w:spacing w:after="120"/>
        <w:ind w:right="-547"/>
        <w:rPr>
          <w:b/>
        </w:rPr>
      </w:pPr>
    </w:p>
    <w:p w14:paraId="0000004A" w14:textId="3F09544F" w:rsidR="00A72655" w:rsidRPr="005754C5" w:rsidRDefault="005754C5" w:rsidP="00CC570E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44"/>
        <w:contextualSpacing w:val="0"/>
        <w:rPr>
          <w:b/>
        </w:rPr>
      </w:pPr>
      <w:r w:rsidRPr="005754C5">
        <w:rPr>
          <w:b/>
        </w:rPr>
        <w:t>Organizace hlídání</w:t>
      </w:r>
    </w:p>
    <w:p w14:paraId="0000004C" w14:textId="77777777" w:rsidR="00A72655" w:rsidRDefault="005754C5" w:rsidP="00CC570E">
      <w:pPr>
        <w:pStyle w:val="Odstavecseseznamem"/>
        <w:numPr>
          <w:ilvl w:val="1"/>
          <w:numId w:val="14"/>
        </w:numPr>
        <w:spacing w:after="120"/>
        <w:ind w:left="568" w:right="-544" w:hanging="284"/>
        <w:contextualSpacing w:val="0"/>
      </w:pPr>
      <w:r>
        <w:t xml:space="preserve">vyzvednutí dětí probíhá v čase od </w:t>
      </w:r>
      <w:r w:rsidRPr="005754C5">
        <w:rPr>
          <w:b/>
        </w:rPr>
        <w:t>14.00 - 14.30 hodin</w:t>
      </w:r>
    </w:p>
    <w:p w14:paraId="0000004D" w14:textId="77777777" w:rsidR="00A72655" w:rsidRDefault="005754C5" w:rsidP="00CC570E">
      <w:pPr>
        <w:pStyle w:val="Odstavecseseznamem"/>
        <w:numPr>
          <w:ilvl w:val="1"/>
          <w:numId w:val="14"/>
        </w:numPr>
        <w:spacing w:after="120"/>
        <w:ind w:left="568" w:right="-544" w:hanging="284"/>
        <w:contextualSpacing w:val="0"/>
      </w:pPr>
      <w:r>
        <w:t xml:space="preserve">pobyt venku od </w:t>
      </w:r>
      <w:r w:rsidRPr="005754C5">
        <w:rPr>
          <w:b/>
        </w:rPr>
        <w:t>14.30 - 16.30 hodin</w:t>
      </w:r>
    </w:p>
    <w:p w14:paraId="0000004E" w14:textId="77777777" w:rsidR="00A72655" w:rsidRDefault="005754C5" w:rsidP="00CC570E">
      <w:pPr>
        <w:pStyle w:val="Odstavecseseznamem"/>
        <w:numPr>
          <w:ilvl w:val="1"/>
          <w:numId w:val="14"/>
        </w:numPr>
        <w:spacing w:after="120"/>
        <w:ind w:left="568" w:right="-544" w:hanging="284"/>
        <w:contextualSpacing w:val="0"/>
      </w:pPr>
      <w:r>
        <w:t xml:space="preserve">pobyt na adrese poskytovatele </w:t>
      </w:r>
      <w:r w:rsidRPr="005754C5">
        <w:rPr>
          <w:b/>
        </w:rPr>
        <w:t>16.30 - 18.30 hodin</w:t>
      </w:r>
    </w:p>
    <w:p w14:paraId="0000004F" w14:textId="77777777" w:rsidR="00A72655" w:rsidRDefault="005754C5" w:rsidP="00CC570E">
      <w:pPr>
        <w:pStyle w:val="Odstavecseseznamem"/>
        <w:numPr>
          <w:ilvl w:val="1"/>
          <w:numId w:val="14"/>
        </w:numPr>
        <w:spacing w:after="120"/>
        <w:ind w:left="568" w:right="-544" w:hanging="284"/>
        <w:contextualSpacing w:val="0"/>
      </w:pPr>
      <w:r>
        <w:t>ve speciální dny a akce se provozní doba může lišit</w:t>
      </w:r>
    </w:p>
    <w:p w14:paraId="00000050" w14:textId="77777777" w:rsidR="00A72655" w:rsidRDefault="00A72655" w:rsidP="00CC570E">
      <w:pPr>
        <w:spacing w:after="120"/>
        <w:ind w:right="-547"/>
      </w:pPr>
    </w:p>
    <w:p w14:paraId="00000051" w14:textId="35C10C6C" w:rsidR="00A72655" w:rsidRPr="005754C5" w:rsidRDefault="005754C5" w:rsidP="00CC570E">
      <w:pPr>
        <w:pStyle w:val="Odstavecseseznamem"/>
        <w:numPr>
          <w:ilvl w:val="0"/>
          <w:numId w:val="14"/>
        </w:numPr>
        <w:spacing w:after="120"/>
        <w:ind w:right="-266"/>
        <w:contextualSpacing w:val="0"/>
        <w:rPr>
          <w:b/>
        </w:rPr>
      </w:pPr>
      <w:r w:rsidRPr="005754C5">
        <w:rPr>
          <w:b/>
        </w:rPr>
        <w:t>Odpovědnost</w:t>
      </w:r>
    </w:p>
    <w:p w14:paraId="00000052" w14:textId="77777777" w:rsidR="00A72655" w:rsidRPr="005754C5" w:rsidRDefault="005754C5" w:rsidP="00CC570E">
      <w:pPr>
        <w:pStyle w:val="Odstavecseseznamem"/>
        <w:numPr>
          <w:ilvl w:val="1"/>
          <w:numId w:val="14"/>
        </w:numPr>
        <w:spacing w:after="120"/>
        <w:ind w:right="-266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>provozovatel odpovídá za bezpečnost dětí po dobu jejich přítomnosti na hlídání</w:t>
      </w:r>
    </w:p>
    <w:p w14:paraId="00000053" w14:textId="77777777" w:rsidR="00A72655" w:rsidRPr="005754C5" w:rsidRDefault="005754C5" w:rsidP="00CC570E">
      <w:pPr>
        <w:pStyle w:val="Odstavecseseznamem"/>
        <w:numPr>
          <w:ilvl w:val="1"/>
          <w:numId w:val="14"/>
        </w:numPr>
        <w:spacing w:after="120"/>
        <w:ind w:right="-266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>za škodu způsobenou úmyslným nebo nedbalým jednáním dítěte na majetku provozovatele odpovídá zákonný zástupce</w:t>
      </w:r>
    </w:p>
    <w:p w14:paraId="00000055" w14:textId="6DCBA2BB" w:rsidR="00A72655" w:rsidRPr="005754C5" w:rsidRDefault="005754C5" w:rsidP="00CC570E">
      <w:pPr>
        <w:pStyle w:val="Odstavecseseznamem"/>
        <w:numPr>
          <w:ilvl w:val="1"/>
          <w:numId w:val="14"/>
        </w:numPr>
        <w:spacing w:after="120"/>
        <w:ind w:right="-266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>zodpovědnost za své věci si dítě přebírá samo, poskytovatel za ně neručí</w:t>
      </w:r>
      <w:r w:rsidR="00CC570E">
        <w:t xml:space="preserve"> </w:t>
      </w:r>
      <w:r>
        <w:t>poskytovatel zodpovídá pouze za mobilní telefony, které jsou v úschově u poskytovatele</w:t>
      </w:r>
    </w:p>
    <w:p w14:paraId="00000056" w14:textId="631F7669" w:rsidR="00A72655" w:rsidRPr="005754C5" w:rsidRDefault="005754C5" w:rsidP="00CC570E">
      <w:pPr>
        <w:pStyle w:val="Odstavecseseznamem"/>
        <w:numPr>
          <w:ilvl w:val="0"/>
          <w:numId w:val="14"/>
        </w:numPr>
        <w:spacing w:after="120"/>
        <w:ind w:right="-547"/>
        <w:contextualSpacing w:val="0"/>
        <w:rPr>
          <w:b/>
        </w:rPr>
      </w:pPr>
      <w:r w:rsidRPr="005754C5">
        <w:rPr>
          <w:b/>
        </w:rPr>
        <w:t>Závěrečná ustanovení</w:t>
      </w:r>
    </w:p>
    <w:p w14:paraId="00000057" w14:textId="77777777" w:rsidR="00A72655" w:rsidRPr="005754C5" w:rsidRDefault="005754C5" w:rsidP="00CC570E">
      <w:pPr>
        <w:pStyle w:val="Odstavecseseznamem"/>
        <w:numPr>
          <w:ilvl w:val="1"/>
          <w:numId w:val="14"/>
        </w:numPr>
        <w:spacing w:after="120"/>
        <w:ind w:right="-264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>tento provozní řád je nedílnou součástí smluvních podmínek</w:t>
      </w:r>
    </w:p>
    <w:p w14:paraId="00000058" w14:textId="77777777" w:rsidR="00A72655" w:rsidRPr="005754C5" w:rsidRDefault="005754C5" w:rsidP="00CC570E">
      <w:pPr>
        <w:pStyle w:val="Odstavecseseznamem"/>
        <w:numPr>
          <w:ilvl w:val="1"/>
          <w:numId w:val="14"/>
        </w:numPr>
        <w:spacing w:after="120"/>
        <w:ind w:right="-264"/>
        <w:contextualSpacing w:val="0"/>
        <w:rPr>
          <w:rFonts w:ascii="Noto Sans Symbols" w:eastAsia="Noto Sans Symbols" w:hAnsi="Noto Sans Symbols" w:cs="Noto Sans Symbols"/>
          <w:sz w:val="20"/>
          <w:szCs w:val="20"/>
        </w:rPr>
      </w:pPr>
      <w:r>
        <w:t>zaplacením zákonný zástupce souhlasí, že sebe i dítě seznámil s provozním řádem a souhlasí s jeho dodržováním</w:t>
      </w:r>
    </w:p>
    <w:p w14:paraId="00000059" w14:textId="77777777" w:rsidR="00A72655" w:rsidRDefault="00A72655" w:rsidP="00CC570E">
      <w:pPr>
        <w:spacing w:after="120"/>
        <w:ind w:right="-547"/>
      </w:pPr>
    </w:p>
    <w:sectPr w:rsidR="00A72655" w:rsidSect="00D03644">
      <w:pgSz w:w="11906" w:h="16838"/>
      <w:pgMar w:top="1304" w:right="1304" w:bottom="1304" w:left="1304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2F6F5BED-DF2C-41C0-A15B-67F595C357C4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  <w:embedRegular r:id="rId2" w:fontKey="{23688C02-2A30-4B62-9BDA-375F6329826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24911080-20ED-4320-B211-50DD330869EB}"/>
    <w:embedBold r:id="rId4" w:fontKey="{92FEFE42-AC78-480C-AD5C-D11654E2AC0A}"/>
    <w:embedItalic r:id="rId5" w:fontKey="{416B24A8-044F-499F-9CBB-43DAC2AFF3B9}"/>
  </w:font>
  <w:font w:name="Play">
    <w:charset w:val="00"/>
    <w:family w:val="auto"/>
    <w:pitch w:val="default"/>
    <w:embedRegular r:id="rId6" w:fontKey="{65B6FD38-9AC2-43C1-8D94-F547BDD69A2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E98C2647-2C9A-4A7F-AB66-07E850B7E26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684"/>
    <w:multiLevelType w:val="multilevel"/>
    <w:tmpl w:val="B0C4C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967E84"/>
    <w:multiLevelType w:val="multilevel"/>
    <w:tmpl w:val="E3DAD1F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◦"/>
      <w:lvlJc w:val="left"/>
      <w:pPr>
        <w:ind w:left="851" w:hanging="284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543CA5"/>
    <w:multiLevelType w:val="multilevel"/>
    <w:tmpl w:val="7B3E797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D747ECB"/>
    <w:multiLevelType w:val="multilevel"/>
    <w:tmpl w:val="10281D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3631EBE"/>
    <w:multiLevelType w:val="multilevel"/>
    <w:tmpl w:val="E3DAD1F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◦"/>
      <w:lvlJc w:val="left"/>
      <w:pPr>
        <w:ind w:left="851" w:hanging="284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F027CC"/>
    <w:multiLevelType w:val="multilevel"/>
    <w:tmpl w:val="E3DAD1F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◦"/>
      <w:lvlJc w:val="left"/>
      <w:pPr>
        <w:ind w:left="851" w:hanging="284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18602B"/>
    <w:multiLevelType w:val="multilevel"/>
    <w:tmpl w:val="E3DAD1F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◦"/>
      <w:lvlJc w:val="left"/>
      <w:pPr>
        <w:ind w:left="851" w:hanging="284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2B8796C"/>
    <w:multiLevelType w:val="multilevel"/>
    <w:tmpl w:val="E3DAD1F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◦"/>
      <w:lvlJc w:val="left"/>
      <w:pPr>
        <w:ind w:left="851" w:hanging="284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CC934A4"/>
    <w:multiLevelType w:val="multilevel"/>
    <w:tmpl w:val="514C4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CE44395"/>
    <w:multiLevelType w:val="multilevel"/>
    <w:tmpl w:val="05E2F9A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CE448B1"/>
    <w:multiLevelType w:val="multilevel"/>
    <w:tmpl w:val="FBE418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0E83ACB"/>
    <w:multiLevelType w:val="multilevel"/>
    <w:tmpl w:val="58FC1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F45456"/>
    <w:multiLevelType w:val="multilevel"/>
    <w:tmpl w:val="4E906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133095"/>
    <w:multiLevelType w:val="multilevel"/>
    <w:tmpl w:val="1EF061E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80169021">
    <w:abstractNumId w:val="12"/>
  </w:num>
  <w:num w:numId="2" w16cid:durableId="2138600143">
    <w:abstractNumId w:val="9"/>
  </w:num>
  <w:num w:numId="3" w16cid:durableId="1289508235">
    <w:abstractNumId w:val="0"/>
  </w:num>
  <w:num w:numId="4" w16cid:durableId="2047754704">
    <w:abstractNumId w:val="8"/>
  </w:num>
  <w:num w:numId="5" w16cid:durableId="294139962">
    <w:abstractNumId w:val="2"/>
  </w:num>
  <w:num w:numId="6" w16cid:durableId="312416105">
    <w:abstractNumId w:val="10"/>
  </w:num>
  <w:num w:numId="7" w16cid:durableId="1055665375">
    <w:abstractNumId w:val="3"/>
  </w:num>
  <w:num w:numId="8" w16cid:durableId="1945650084">
    <w:abstractNumId w:val="13"/>
  </w:num>
  <w:num w:numId="9" w16cid:durableId="334115753">
    <w:abstractNumId w:val="11"/>
  </w:num>
  <w:num w:numId="10" w16cid:durableId="1036810680">
    <w:abstractNumId w:val="6"/>
  </w:num>
  <w:num w:numId="11" w16cid:durableId="1889294719">
    <w:abstractNumId w:val="5"/>
  </w:num>
  <w:num w:numId="12" w16cid:durableId="1693649810">
    <w:abstractNumId w:val="1"/>
  </w:num>
  <w:num w:numId="13" w16cid:durableId="2132556916">
    <w:abstractNumId w:val="7"/>
  </w:num>
  <w:num w:numId="14" w16cid:durableId="1518501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55"/>
    <w:rsid w:val="00255D30"/>
    <w:rsid w:val="004A0CEC"/>
    <w:rsid w:val="005754C5"/>
    <w:rsid w:val="00A72655"/>
    <w:rsid w:val="00BD3537"/>
    <w:rsid w:val="00CC570E"/>
    <w:rsid w:val="00D03644"/>
    <w:rsid w:val="00E6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F3E2A6F"/>
  <w15:docId w15:val="{3AF70CC4-D663-4828-9E1E-D34BE441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BF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BF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BF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dpis1Char">
    <w:name w:val="Nadpis 1 Char"/>
    <w:basedOn w:val="Standardnpsmoodstavce"/>
    <w:uiPriority w:val="9"/>
    <w:rsid w:val="00BF1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BF1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BF1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BF14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BF14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BF14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14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14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14F7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BF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BF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BF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14F7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BF14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14F7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00BF1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14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14F7"/>
    <w:rPr>
      <w:b/>
      <w:bCs/>
      <w:smallCaps/>
      <w:color w:val="0F4761" w:themeColor="accent1" w:themeShade="BF"/>
      <w:spacing w:val="5"/>
    </w:r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4lNX+0OA48Ypp9NlePjtzQcrQQ==">CgMxLjA4AHIhMVJXeDVfc2FiZHZuRy1pdnBfYnItSldFYjRWdGNMYVhP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Hanková</dc:creator>
  <cp:lastModifiedBy>Pavla Hanková</cp:lastModifiedBy>
  <cp:revision>4</cp:revision>
  <dcterms:created xsi:type="dcterms:W3CDTF">2025-08-14T09:34:00Z</dcterms:created>
  <dcterms:modified xsi:type="dcterms:W3CDTF">2025-08-21T08:51:00Z</dcterms:modified>
</cp:coreProperties>
</file>